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spacing w:before="0" w:after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false"/>
          <w:color w:val="000000"/>
          <w:sz w:val="28"/>
        </w:rPr>
        <w:t>Приложение №10 к приказу</w:t>
      </w:r>
    </w:p>
    <w:p>
      <w:pPr>
        <w:pStyle w:val="Normal"/>
        <w:ind w:hanging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«О противодействии коррупции»</w:t>
      </w:r>
    </w:p>
    <w:p>
      <w:pPr>
        <w:pStyle w:val="1"/>
        <w:spacing w:lineRule="auto" w:line="276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"/>
        <w:spacing w:lineRule="auto" w:line="240" w:before="0" w:after="0"/>
        <w:rPr/>
      </w:pPr>
      <w:r>
        <w:rPr>
          <w:rFonts w:cs="Times New Roman" w:ascii="Times New Roman" w:hAnsi="Times New Roman"/>
          <w:sz w:val="28"/>
          <w:szCs w:val="28"/>
        </w:rPr>
        <w:t>Состав</w:t>
        <w:br/>
        <w:t>Комиссии по противодействию коррупции и урегулированию конфликтов интересов Территориального фонда обязательного медицинского страхования Республики Саха (Якутия)</w:t>
      </w:r>
    </w:p>
    <w:p>
      <w:pPr>
        <w:pStyle w:val="Normal"/>
        <w:spacing w:lineRule="auto" w:line="276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 w:before="0" w:after="0"/>
        <w:rPr/>
      </w:pPr>
      <w:bookmarkStart w:id="0" w:name="sub_3001"/>
      <w:bookmarkEnd w:id="0"/>
      <w:r>
        <w:rPr>
          <w:rFonts w:cs="Times New Roman" w:ascii="Times New Roman" w:hAnsi="Times New Roman"/>
          <w:sz w:val="28"/>
          <w:szCs w:val="28"/>
        </w:rPr>
        <w:t>1. Горохов Александр Васильевич, директор - председатель Комиссии;</w:t>
      </w:r>
    </w:p>
    <w:p>
      <w:pPr>
        <w:pStyle w:val="Normal"/>
        <w:spacing w:lineRule="auto" w:line="276" w:before="0" w:after="0"/>
        <w:rPr/>
      </w:pPr>
      <w:bookmarkStart w:id="1" w:name="sub_3002"/>
      <w:bookmarkStart w:id="2" w:name="sub_30011"/>
      <w:bookmarkEnd w:id="1"/>
      <w:bookmarkEnd w:id="2"/>
      <w:r>
        <w:rPr>
          <w:rFonts w:cs="Times New Roman" w:ascii="Times New Roman" w:hAnsi="Times New Roman"/>
          <w:sz w:val="28"/>
          <w:szCs w:val="28"/>
        </w:rPr>
        <w:t>2. Постников Николай Михайлович, первый заместитель директора - заместитель директора  - заместитель Председателя, член Комиссии;</w:t>
      </w:r>
    </w:p>
    <w:p>
      <w:pPr>
        <w:pStyle w:val="Normal"/>
        <w:spacing w:lineRule="auto" w:line="276" w:before="0" w:after="0"/>
        <w:rPr/>
      </w:pPr>
      <w:bookmarkStart w:id="3" w:name="sub_3003"/>
      <w:bookmarkStart w:id="4" w:name="sub_30021"/>
      <w:bookmarkEnd w:id="3"/>
      <w:bookmarkEnd w:id="4"/>
      <w:r>
        <w:rPr>
          <w:rFonts w:cs="Times New Roman" w:ascii="Times New Roman" w:hAnsi="Times New Roman"/>
          <w:sz w:val="28"/>
          <w:szCs w:val="28"/>
        </w:rPr>
        <w:t>3. Васильева Розалия Семеновна, заместитель директора по финансам и экономике - член Комиссии;</w:t>
      </w:r>
    </w:p>
    <w:p>
      <w:pPr>
        <w:pStyle w:val="Normal"/>
        <w:spacing w:lineRule="auto" w:line="276" w:before="0" w:after="0"/>
        <w:rPr/>
      </w:pPr>
      <w:bookmarkStart w:id="5" w:name="sub_3004"/>
      <w:bookmarkStart w:id="6" w:name="sub_30031"/>
      <w:bookmarkEnd w:id="5"/>
      <w:bookmarkEnd w:id="6"/>
      <w:r>
        <w:rPr>
          <w:rFonts w:cs="Times New Roman" w:ascii="Times New Roman" w:hAnsi="Times New Roman"/>
          <w:sz w:val="28"/>
          <w:szCs w:val="28"/>
        </w:rPr>
        <w:t>4. Дьячковский Прокопий Алексеевич, заместитель директора - член Комиссии;</w:t>
      </w:r>
    </w:p>
    <w:p>
      <w:pPr>
        <w:pStyle w:val="Normal"/>
        <w:spacing w:lineRule="auto" w:line="276" w:before="0" w:after="0"/>
        <w:rPr/>
      </w:pPr>
      <w:r>
        <w:rPr>
          <w:rFonts w:cs="Times New Roman" w:ascii="Times New Roman" w:hAnsi="Times New Roman"/>
          <w:sz w:val="28"/>
          <w:szCs w:val="28"/>
        </w:rPr>
        <w:t>5.  Егорова Кюнняй Владимировна, главный бухгалтер — член Комиссии;</w:t>
      </w:r>
    </w:p>
    <w:p>
      <w:pPr>
        <w:pStyle w:val="Normal"/>
        <w:spacing w:lineRule="auto" w:line="276" w:before="0" w:after="0"/>
        <w:rPr/>
      </w:pPr>
      <w:r>
        <w:rPr>
          <w:rFonts w:cs="Times New Roman" w:ascii="Times New Roman" w:hAnsi="Times New Roman"/>
          <w:sz w:val="28"/>
          <w:szCs w:val="28"/>
        </w:rPr>
        <w:t>6</w:t>
      </w:r>
      <w:bookmarkStart w:id="7" w:name="sub_3005"/>
      <w:r>
        <w:rPr>
          <w:rFonts w:cs="Times New Roman" w:ascii="Times New Roman" w:hAnsi="Times New Roman"/>
          <w:sz w:val="28"/>
          <w:szCs w:val="28"/>
        </w:rPr>
        <w:t>.</w:t>
      </w:r>
      <w:bookmarkStart w:id="8" w:name="sub_3006"/>
      <w:bookmarkEnd w:id="7"/>
      <w:r>
        <w:rPr>
          <w:rFonts w:cs="Times New Roman" w:ascii="Times New Roman" w:hAnsi="Times New Roman"/>
          <w:sz w:val="28"/>
          <w:szCs w:val="28"/>
        </w:rPr>
        <w:t xml:space="preserve"> </w:t>
      </w:r>
      <w:bookmarkStart w:id="9" w:name="sub_3008"/>
      <w:bookmarkEnd w:id="8"/>
      <w:r>
        <w:rPr>
          <w:rFonts w:cs="Times New Roman" w:ascii="Times New Roman" w:hAnsi="Times New Roman"/>
          <w:sz w:val="28"/>
          <w:szCs w:val="28"/>
        </w:rPr>
        <w:t>Тимофеев Афанасий Николаевич, начальник юридического отдела - член Комиссии;</w:t>
      </w:r>
      <w:bookmarkEnd w:id="9"/>
    </w:p>
    <w:p>
      <w:pPr>
        <w:pStyle w:val="Normal"/>
        <w:spacing w:lineRule="auto" w:line="276" w:before="0" w:after="0"/>
        <w:rPr/>
      </w:pPr>
      <w:r>
        <w:rPr>
          <w:rFonts w:cs="Times New Roman" w:ascii="Times New Roman" w:hAnsi="Times New Roman"/>
          <w:sz w:val="28"/>
          <w:szCs w:val="28"/>
        </w:rPr>
        <w:t>7.  Семенов Виктор Васильевич, заместитель начальника отдела информационного обеспечения, председатель профсоюза ТФОМС РС(Я) — член Комиссии;</w:t>
      </w:r>
    </w:p>
    <w:p>
      <w:pPr>
        <w:pStyle w:val="Normal"/>
        <w:spacing w:lineRule="auto" w:line="276" w:before="0" w:after="0"/>
        <w:rPr/>
      </w:pPr>
      <w:r>
        <w:rPr>
          <w:rFonts w:cs="Times New Roman" w:ascii="Times New Roman" w:hAnsi="Times New Roman"/>
          <w:sz w:val="28"/>
          <w:szCs w:val="28"/>
        </w:rPr>
        <w:t>8. Черова Анисия Васильевна, главный специалист организационно-технического отдела – секретарь комиссии.</w:t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 CYR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c6d15"/>
    <w:pPr>
      <w:widowControl w:val="false"/>
      <w:suppressAutoHyphens w:val="true"/>
      <w:bidi w:val="0"/>
      <w:spacing w:lineRule="auto" w:line="240" w:before="0" w:after="0"/>
      <w:ind w:firstLine="720"/>
      <w:jc w:val="both"/>
    </w:pPr>
    <w:rPr>
      <w:rFonts w:ascii="Times New Roman CYR" w:hAnsi="Times New Roman CYR" w:eastAsia="" w:cs="Times New Roman CYR" w:eastAsiaTheme="minorEastAsia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9"/>
    <w:qFormat/>
    <w:rsid w:val="004c6d15"/>
    <w:pPr>
      <w:spacing w:before="108" w:after="108"/>
      <w:ind w:hanging="0"/>
      <w:jc w:val="center"/>
      <w:outlineLvl w:val="0"/>
    </w:pPr>
    <w:rPr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9"/>
    <w:qFormat/>
    <w:rsid w:val="004c6d15"/>
    <w:rPr>
      <w:rFonts w:ascii="Times New Roman CYR" w:hAnsi="Times New Roman CYR" w:eastAsia="" w:cs="Times New Roman CYR" w:eastAsiaTheme="minorEastAsia"/>
      <w:b/>
      <w:bCs/>
      <w:color w:val="26282F"/>
      <w:sz w:val="24"/>
      <w:szCs w:val="24"/>
      <w:lang w:eastAsia="ru-RU"/>
    </w:rPr>
  </w:style>
  <w:style w:type="character" w:styleId="Style13">
    <w:name w:val="Цветовое выделение для Текст"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Droid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Droid Sans Devanagari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Application>LibreOffice/7.3.7.2$Linux_X86_64 LibreOffice_project/30$Build-2</Application>
  <AppVersion>15.0000</AppVersion>
  <Pages>1</Pages>
  <Words>112</Words>
  <Characters>869</Characters>
  <CharactersWithSpaces>976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2023-07-26T06:23:00Z</dcterms:created>
  <dc:creator>hai</dc:creator>
  <dc:description/>
  <dc:language>ru-RU</dc:language>
  <cp:lastModifiedBy/>
  <dcterms:modified xsi:type="dcterms:W3CDTF">2023-10-06T11:45:17Z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